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F4598">
      <w:pPr>
        <w:spacing w:line="540" w:lineRule="exact"/>
        <w:ind w:right="-153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附件3包组一：</w:t>
      </w:r>
      <w:r>
        <w:rPr>
          <w:rFonts w:hint="eastAsia" w:ascii="宋体" w:hAnsi="宋体" w:eastAsia="宋体" w:cs="宋体"/>
          <w:b/>
          <w:bCs/>
          <w:szCs w:val="21"/>
        </w:rPr>
        <w:t xml:space="preserve">  </w:t>
      </w:r>
    </w:p>
    <w:p w14:paraId="376841FB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中山市“工改”园区绿化提升项目        （黄圃大岑片区）采购需求</w:t>
      </w:r>
    </w:p>
    <w:p w14:paraId="3A72B460">
      <w:pPr>
        <w:spacing w:line="540" w:lineRule="exact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一、项目概况</w:t>
      </w:r>
    </w:p>
    <w:p w14:paraId="7600C62A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该项目重点对</w:t>
      </w:r>
      <w:bookmarkStart w:id="0" w:name="OLE_LINK1"/>
      <w:bookmarkStart w:id="1" w:name="OLE_LINK2"/>
      <w:r>
        <w:rPr>
          <w:rFonts w:hint="eastAsia" w:ascii="仿宋" w:hAnsi="仿宋" w:eastAsia="仿宋" w:cs="仿宋"/>
          <w:sz w:val="32"/>
          <w:szCs w:val="32"/>
        </w:rPr>
        <w:t>黄圃大岑片区</w:t>
      </w:r>
      <w:bookmarkEnd w:id="0"/>
      <w:bookmarkEnd w:id="1"/>
      <w:r>
        <w:rPr>
          <w:rFonts w:hint="eastAsia" w:ascii="仿宋" w:hAnsi="仿宋" w:eastAsia="仿宋" w:cs="仿宋"/>
          <w:sz w:val="32"/>
          <w:szCs w:val="32"/>
        </w:rPr>
        <w:t xml:space="preserve">实施绿化提升，该项目位于广东省中山市黄圃政府北3.9公里，距石岐约26.2公里，村府驻三和围。 </w:t>
      </w:r>
    </w:p>
    <w:p w14:paraId="7C7166E4">
      <w:pPr>
        <w:numPr>
          <w:ilvl w:val="0"/>
          <w:numId w:val="1"/>
        </w:numPr>
        <w:spacing w:line="540" w:lineRule="exact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设计方案图</w:t>
      </w:r>
    </w:p>
    <w:p w14:paraId="52E44DF3">
      <w:pPr>
        <w:pStyle w:val="2"/>
      </w:pPr>
      <w:r>
        <w:rPr>
          <w:rFonts w:hint="eastAsia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 详见附件6包组一</w:t>
      </w:r>
    </w:p>
    <w:p w14:paraId="5DF540FC">
      <w:pPr>
        <w:spacing w:line="600" w:lineRule="exact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三、工程量</w:t>
      </w:r>
    </w:p>
    <w:tbl>
      <w:tblPr>
        <w:tblW w:w="873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680"/>
        <w:gridCol w:w="1125"/>
        <w:gridCol w:w="3060"/>
        <w:gridCol w:w="840"/>
        <w:gridCol w:w="1185"/>
      </w:tblGrid>
      <w:tr w14:paraId="33A2A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8F6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148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709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30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A73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EE4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11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528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</w:tr>
      <w:tr w14:paraId="33959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3D1BE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16084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580F9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52ADA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BB7A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0DC30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883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F75F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64AB9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69DEE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54ABB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DEB8B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1D09E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C5C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78C0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3DA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1.06.01.01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A52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绿地整理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4BC31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5257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A8159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607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9EB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8517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050101004004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A9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栽植土换填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FAC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1.换填土质要求:机械换填营养土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2.其他：满足设计要求，包含安全生产、文明施工、环境保护等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D14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097C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1914.770</w:t>
            </w:r>
          </w:p>
        </w:tc>
      </w:tr>
      <w:tr w14:paraId="354E5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A00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884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050101005002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F5D9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开挖土方，外运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B36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1.工作内容:清除垃圾、石子等杂物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2.外运距离:综合考虑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3.其他：满足设计要求，包含安全生产、文明施工、环境保护等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EDE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B979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2094.210</w:t>
            </w:r>
          </w:p>
        </w:tc>
      </w:tr>
      <w:tr w14:paraId="2AA6D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35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388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050201023001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C37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石板路80*60*3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8D7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1.块料品种、规格:麻石80*60*3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2.30厚1:3干硬性水泥砂浆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3.15cm厚6%水泥石屑(碎石)混合料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4.其他：满足设计要求，包含安全生产、文明施工、环境保护等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FA0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7D0C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20.000</w:t>
            </w:r>
          </w:p>
        </w:tc>
      </w:tr>
      <w:tr w14:paraId="39F49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26C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49D0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050201003001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279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人行道吸水砖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1A5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1.块料品种、规格:人行道吸水砖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2.20厚1:2.5水泥砂浆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3.其他：满足设计要求，包含安全生产、文明施工、环境保护等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0DF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A8DD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51.000</w:t>
            </w:r>
          </w:p>
        </w:tc>
      </w:tr>
      <w:tr w14:paraId="309E9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9DA6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B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1.06.01.02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5B9D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乔木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304E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E4EF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A8358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997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AD1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565A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050103001005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6E4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栽植乔木-紫花风铃木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BDE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1.种类:紫花风铃木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2.胸径:9-10cm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3.株高:树高250-300cm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4.冠径:冠幅200-250cm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5.养护期：12个月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6.其他：满足设计要求，包含苗木运输、吊装、种植人工、后期管养、苗木文明施工、安全生产、环境保护等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A04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A277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</w:t>
            </w:r>
          </w:p>
        </w:tc>
      </w:tr>
      <w:tr w14:paraId="7E575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8D2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4CA7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050103001006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DA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栽植乔木-紫玉兰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C49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1.种类:紫玉兰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2.胸径:9-10cm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3.株高:树高200-250cm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4.冠径:冠幅250-250cm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5.养护期：12个月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6.其他：满足设计要求，包含苗木运输、吊装、种植人工、后期管养、苗木文明施工、安全生产、环境保护等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14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175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12.000</w:t>
            </w:r>
          </w:p>
        </w:tc>
      </w:tr>
      <w:tr w14:paraId="147A4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711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6F8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050103001007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31F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栽植乔木-白玉兰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C0F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1.种类:胸径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2.胸径:8-9cm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3.株高:树高200-250cm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4.冠径:冠幅250-250cm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5.养护期：12个月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6.其他：满足设计要求，包含苗木运输、吊装、种植人工、后期管养、苗木文明施工、安全生产、环境保护等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B97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8D98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14.000</w:t>
            </w:r>
          </w:p>
        </w:tc>
      </w:tr>
      <w:tr w14:paraId="3AA1E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C21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06F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050103001008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008B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栽植乔木-火焰木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694F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1.种类:火焰木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2.胸径:12-13cm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3.株高:树高250-300cm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4.冠径:冠幅250-300cm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5.养护期：12个月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6.其他：满足设计要求，包含苗木运输、吊装、种植人工、后期管养、苗木文明施工、安全生产、环境保护等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7D8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D911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9.000</w:t>
            </w:r>
          </w:p>
        </w:tc>
      </w:tr>
      <w:tr w14:paraId="1470B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04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E6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050103001011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3D2E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栽植乔木-红花羊蹄甲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EFA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1.种类:红花羊蹄甲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2.胸径:12-13cm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3.株高:树高250-300cm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4.冠径:冠幅250-300cm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5.养护期：12个月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6.其他：满足设计要求，包含苗木运输、吊装、种植人工、后期管养、苗木文明施工、安全生产、环境保护等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50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80EA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11.000</w:t>
            </w:r>
          </w:p>
        </w:tc>
      </w:tr>
      <w:tr w14:paraId="32C3D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516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2BFA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050403001006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853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树木支撑架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5597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1.支撑：三脚桩支撑(圆木桩)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2.其他：满足设计要求，包含苗木运输、吊装、种植人工、后期管养、苗木文明施工、安全生产、环境保护等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345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2798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78.000</w:t>
            </w:r>
          </w:p>
        </w:tc>
      </w:tr>
      <w:tr w14:paraId="4C95E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124D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AD4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1.06.01.04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155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地被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C89F3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8971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F5FE6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711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170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8044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050103008001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0D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栽植攀缘植物-炮仗花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7C6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1.种类:炮仗花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2.株高/冠径:苗高80-100cm,冠幅20-40cm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3.单位面积株数:10株/米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4.养护期:12个月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5.其他：满足设计要求，包含苗木运输、吊装、种植人工、后期管养、苗木文明施工、安全生产、环境保护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94B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5EFA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242.000</w:t>
            </w:r>
          </w:p>
        </w:tc>
      </w:tr>
      <w:tr w14:paraId="51BDE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307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1EF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050103004006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770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栽植绿篱-黄金叶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36F4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1.种类:黄金叶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2.株高/冠径:苗高30-40cm,冠幅30-35cm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3.单位面积株数:25株/平方米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4.养护期:12个月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5.其他：满足设计要求，包含苗木运输、吊装、种植人工、后期管养、苗木文明施工、安全生产、环境保护等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B42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5644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240.000</w:t>
            </w:r>
          </w:p>
        </w:tc>
      </w:tr>
      <w:tr w14:paraId="034BC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CF7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04C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050103003001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83F8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栽植灌木-灰莉球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EA93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1.种类:灰莉球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2.株高:树高90-100cm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3.冠径:冠幅80-90cm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4.养护期：12个月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6.其他：满足设计要求，包含苗木运输、吊装、种植人工、后期管养、苗木文明施工、安全生产、环境保护等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83B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AC24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11.000</w:t>
            </w:r>
          </w:p>
        </w:tc>
      </w:tr>
      <w:tr w14:paraId="23893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33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091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050103003002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0B88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栽植灌木-鸭脚树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CB2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1.种类:鸭脚树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2.株高:树高200cm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3.冠径:冠幅20-40cm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4.养护期：12个月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6.其他：满足设计要求，包含苗木运输、吊装、种植人工、后期管养、苗木文明施工、安全生产、环境保护等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98F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EC57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200.000</w:t>
            </w:r>
          </w:p>
        </w:tc>
      </w:tr>
      <w:tr w14:paraId="287AA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754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DD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050103015003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FC2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铺种草皮-台湾草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17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1.草皮种类:台湾草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2.铺种方式:满铺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3.养护期:12个月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4.其他：满足设计要求，包含苗木运输、吊装、种植人工、后期管养、苗木文明施工、安全生产、环境保护等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164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2358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1156.000</w:t>
            </w:r>
          </w:p>
        </w:tc>
      </w:tr>
      <w:tr w14:paraId="179AF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084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849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050103015004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B14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铺种草皮-兰引三号草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A9EC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1.草皮种类:兰引三号草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2.铺种方式:满铺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3.养护期:12个月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4.其他：满足设计要求，包含苗木运输、吊装、种植人工、后期管养、苗木文明施工、安全生产、环境保护等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753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434C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2528.000</w:t>
            </w:r>
          </w:p>
        </w:tc>
      </w:tr>
    </w:tbl>
    <w:p w14:paraId="51D0E4BE">
      <w:pPr>
        <w:pStyle w:val="11"/>
        <w:jc w:val="both"/>
        <w:rPr>
          <w:b/>
          <w:bCs/>
        </w:rPr>
      </w:pPr>
    </w:p>
    <w:p w14:paraId="063B6AE5">
      <w:pPr>
        <w:pStyle w:val="11"/>
        <w:spacing w:line="580" w:lineRule="exact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四、项目工期：</w:t>
      </w:r>
    </w:p>
    <w:p w14:paraId="195EC4BA">
      <w:pPr>
        <w:pStyle w:val="11"/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按照项目施工技术要求，以采购单位实际需求为准；苗木种植验收合格后进入管养期。</w:t>
      </w:r>
    </w:p>
    <w:p w14:paraId="79154E9C">
      <w:pPr>
        <w:pStyle w:val="11"/>
        <w:spacing w:line="580" w:lineRule="exact"/>
        <w:ind w:firstLine="643" w:firstLineChars="200"/>
        <w:rPr>
          <w:rFonts w:ascii="仿宋" w:hAnsi="仿宋" w:eastAsia="黑体" w:cs="仿宋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五、验收质量要求：</w:t>
      </w:r>
    </w:p>
    <w:p w14:paraId="5BAC21DA">
      <w:pPr>
        <w:pStyle w:val="2"/>
        <w:spacing w:after="0"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1、本工程严格按国家、省、市现行的质量评定标准和施工验收规范、规程进行施工和验收，苗木成活率不低于95%。</w:t>
      </w:r>
    </w:p>
    <w:p w14:paraId="6A9A331F">
      <w:pPr>
        <w:pStyle w:val="2"/>
        <w:spacing w:after="0"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2、成交供应商必须负责并保证本工程通过采购人组织的验收。</w:t>
      </w:r>
      <w:bookmarkStart w:id="2" w:name="_GoBack"/>
      <w:bookmarkEnd w:id="2"/>
    </w:p>
    <w:p w14:paraId="1EAC9812">
      <w:pPr>
        <w:pStyle w:val="2"/>
        <w:spacing w:after="0"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3、本项目管护期为1年，管护期自苗木种植验收合格之日起计算，管护期内出现的质量问题由成交供应商无条件保修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国标仿宋">
    <w:altName w:val="Malgun Gothic Semilight"/>
    <w:panose1 w:val="00000000000000000000"/>
    <w:charset w:val="86"/>
    <w:family w:val="auto"/>
    <w:pitch w:val="default"/>
    <w:sig w:usb0="00000000" w:usb1="00000000" w:usb2="00000016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BF2249"/>
    <w:multiLevelType w:val="singleLevel"/>
    <w:tmpl w:val="9FBF224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yM2RiYWEwNWY1OGY3OTE2ZDAwZDEzMzg1MTFkOGMifQ=="/>
  </w:docVars>
  <w:rsids>
    <w:rsidRoot w:val="5C766CEB"/>
    <w:rsid w:val="001C1726"/>
    <w:rsid w:val="001F73FE"/>
    <w:rsid w:val="00263FC4"/>
    <w:rsid w:val="00274C23"/>
    <w:rsid w:val="002C1BE7"/>
    <w:rsid w:val="00336562"/>
    <w:rsid w:val="003576E6"/>
    <w:rsid w:val="003F53A1"/>
    <w:rsid w:val="00410E24"/>
    <w:rsid w:val="004F0A1C"/>
    <w:rsid w:val="0059399A"/>
    <w:rsid w:val="00643F26"/>
    <w:rsid w:val="00663C57"/>
    <w:rsid w:val="00696F4B"/>
    <w:rsid w:val="007134F6"/>
    <w:rsid w:val="00730F65"/>
    <w:rsid w:val="008D1A11"/>
    <w:rsid w:val="009B1300"/>
    <w:rsid w:val="00A86D28"/>
    <w:rsid w:val="00AD7FC7"/>
    <w:rsid w:val="00BC1E52"/>
    <w:rsid w:val="00BE7BBC"/>
    <w:rsid w:val="00C95F10"/>
    <w:rsid w:val="00EF71CB"/>
    <w:rsid w:val="00F27A07"/>
    <w:rsid w:val="02765A79"/>
    <w:rsid w:val="03A74AE8"/>
    <w:rsid w:val="054079C3"/>
    <w:rsid w:val="07353484"/>
    <w:rsid w:val="07486F19"/>
    <w:rsid w:val="07F97307"/>
    <w:rsid w:val="08A050E7"/>
    <w:rsid w:val="09310F40"/>
    <w:rsid w:val="0A23428F"/>
    <w:rsid w:val="0DE63952"/>
    <w:rsid w:val="0E383970"/>
    <w:rsid w:val="0E947D89"/>
    <w:rsid w:val="100919F8"/>
    <w:rsid w:val="1077526D"/>
    <w:rsid w:val="11C720B8"/>
    <w:rsid w:val="12751983"/>
    <w:rsid w:val="17C27715"/>
    <w:rsid w:val="18EC7801"/>
    <w:rsid w:val="1A2E3780"/>
    <w:rsid w:val="1C6D4529"/>
    <w:rsid w:val="1E8930A5"/>
    <w:rsid w:val="1EAE4033"/>
    <w:rsid w:val="1F2C2278"/>
    <w:rsid w:val="1FE2C227"/>
    <w:rsid w:val="25326939"/>
    <w:rsid w:val="280F48DF"/>
    <w:rsid w:val="2A2240ED"/>
    <w:rsid w:val="2B444708"/>
    <w:rsid w:val="2D1F739F"/>
    <w:rsid w:val="2E7A774E"/>
    <w:rsid w:val="2EF4955B"/>
    <w:rsid w:val="2F3D4A9F"/>
    <w:rsid w:val="3196483A"/>
    <w:rsid w:val="353E6A10"/>
    <w:rsid w:val="381E22EE"/>
    <w:rsid w:val="387B504A"/>
    <w:rsid w:val="3E071ED4"/>
    <w:rsid w:val="3E743C04"/>
    <w:rsid w:val="3FC057FB"/>
    <w:rsid w:val="43F14D5A"/>
    <w:rsid w:val="47F24F0F"/>
    <w:rsid w:val="49965C47"/>
    <w:rsid w:val="49A50698"/>
    <w:rsid w:val="4A6A415F"/>
    <w:rsid w:val="4AA03036"/>
    <w:rsid w:val="4AE65862"/>
    <w:rsid w:val="4B783F5F"/>
    <w:rsid w:val="4BB45F3F"/>
    <w:rsid w:val="4DCA28A4"/>
    <w:rsid w:val="4EB26020"/>
    <w:rsid w:val="4ED66488"/>
    <w:rsid w:val="4F272299"/>
    <w:rsid w:val="4FFB1EDA"/>
    <w:rsid w:val="52927060"/>
    <w:rsid w:val="53BDF611"/>
    <w:rsid w:val="542D59EF"/>
    <w:rsid w:val="56CE1263"/>
    <w:rsid w:val="57FF9C0D"/>
    <w:rsid w:val="58055927"/>
    <w:rsid w:val="59442E81"/>
    <w:rsid w:val="5AEC1C78"/>
    <w:rsid w:val="5C766CEB"/>
    <w:rsid w:val="5F412646"/>
    <w:rsid w:val="603D401E"/>
    <w:rsid w:val="61813705"/>
    <w:rsid w:val="632A1297"/>
    <w:rsid w:val="637B4FEB"/>
    <w:rsid w:val="65DC0725"/>
    <w:rsid w:val="67C25EF1"/>
    <w:rsid w:val="6809214E"/>
    <w:rsid w:val="6AEE5579"/>
    <w:rsid w:val="6B707A4A"/>
    <w:rsid w:val="6DE47554"/>
    <w:rsid w:val="6F946416"/>
    <w:rsid w:val="6FDF7847"/>
    <w:rsid w:val="713F535F"/>
    <w:rsid w:val="71F947F3"/>
    <w:rsid w:val="72155F09"/>
    <w:rsid w:val="72B23BC4"/>
    <w:rsid w:val="73F39B3E"/>
    <w:rsid w:val="74056B5D"/>
    <w:rsid w:val="757260C0"/>
    <w:rsid w:val="759A4D52"/>
    <w:rsid w:val="774138B3"/>
    <w:rsid w:val="77BD828C"/>
    <w:rsid w:val="79DAC691"/>
    <w:rsid w:val="7A982666"/>
    <w:rsid w:val="7BDD2EF3"/>
    <w:rsid w:val="7D7D4BB6"/>
    <w:rsid w:val="7DD51CA4"/>
    <w:rsid w:val="7DE95B7F"/>
    <w:rsid w:val="7EB5CE11"/>
    <w:rsid w:val="7F77EE62"/>
    <w:rsid w:val="7FFFEEFE"/>
    <w:rsid w:val="BFEF5B87"/>
    <w:rsid w:val="BFFF91BC"/>
    <w:rsid w:val="C5EF3B6E"/>
    <w:rsid w:val="C7299C21"/>
    <w:rsid w:val="CEFF099B"/>
    <w:rsid w:val="DCCF3F29"/>
    <w:rsid w:val="DFCF4460"/>
    <w:rsid w:val="E5AB02E0"/>
    <w:rsid w:val="EE77FDA0"/>
    <w:rsid w:val="F3F7C1CE"/>
    <w:rsid w:val="F7DDFCAE"/>
    <w:rsid w:val="F7FF3BD4"/>
    <w:rsid w:val="FEAB56A5"/>
    <w:rsid w:val="FEF7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156" w:beforeLines="50" w:after="156" w:afterLines="50"/>
      <w:ind w:firstLine="602"/>
      <w:outlineLvl w:val="1"/>
    </w:pPr>
    <w:rPr>
      <w:rFonts w:ascii="黑体" w:hAnsi="Arial" w:eastAsia="黑体"/>
      <w:b/>
      <w:bCs/>
      <w:kern w:val="44"/>
      <w:sz w:val="30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toc 5"/>
    <w:basedOn w:val="1"/>
    <w:next w:val="1"/>
    <w:qFormat/>
    <w:uiPriority w:val="0"/>
    <w:pPr>
      <w:ind w:left="1680"/>
    </w:pPr>
  </w:style>
  <w:style w:type="paragraph" w:styleId="5">
    <w:name w:val="Body Text Indent"/>
    <w:basedOn w:val="1"/>
    <w:next w:val="2"/>
    <w:qFormat/>
    <w:uiPriority w:val="0"/>
    <w:pPr>
      <w:spacing w:line="288" w:lineRule="auto"/>
      <w:ind w:firstLine="1032"/>
    </w:pPr>
    <w:rPr>
      <w:rFonts w:ascii="宋体" w:hAnsi="宋体"/>
    </w:rPr>
  </w:style>
  <w:style w:type="paragraph" w:styleId="6">
    <w:name w:val="Balloon Text"/>
    <w:basedOn w:val="1"/>
    <w:link w:val="24"/>
    <w:uiPriority w:val="0"/>
    <w:rPr>
      <w:sz w:val="18"/>
      <w:szCs w:val="18"/>
    </w:rPr>
  </w:style>
  <w:style w:type="paragraph" w:styleId="7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Body Text First Indent 2"/>
    <w:basedOn w:val="5"/>
    <w:next w:val="11"/>
    <w:qFormat/>
    <w:uiPriority w:val="0"/>
    <w:pPr>
      <w:ind w:firstLine="420"/>
    </w:pPr>
  </w:style>
  <w:style w:type="paragraph" w:styleId="11">
    <w:name w:val="No Spacing"/>
    <w:qFormat/>
    <w:uiPriority w:val="0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font31"/>
    <w:basedOn w:val="13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5">
    <w:name w:val="font81"/>
    <w:basedOn w:val="13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  <w:vertAlign w:val="superscript"/>
    </w:rPr>
  </w:style>
  <w:style w:type="character" w:customStyle="1" w:styleId="16">
    <w:name w:val="font7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61"/>
    <w:basedOn w:val="13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9">
    <w:name w:val="页眉 Char"/>
    <w:basedOn w:val="13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脚 Char"/>
    <w:basedOn w:val="13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font2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2">
    <w:name w:val="font91"/>
    <w:basedOn w:val="13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paragraph" w:customStyle="1" w:styleId="2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24">
    <w:name w:val="批注框文本 Char"/>
    <w:basedOn w:val="13"/>
    <w:link w:val="6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4</Pages>
  <Words>51</Words>
  <Characters>294</Characters>
  <Lines>2</Lines>
  <Paragraphs>1</Paragraphs>
  <TotalTime>4019</TotalTime>
  <ScaleCrop>false</ScaleCrop>
  <LinksUpToDate>false</LinksUpToDate>
  <CharactersWithSpaces>344</CharactersWithSpaces>
  <Application>WPS Office_12.9.0.21300_F1E327BC-269C-435d-A152-05C5408002CA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2021-10-24T14:23:00Z</dcterms:created>
  <dc:creator>生态修复（边坡＼河道）周川云</dc:creator>
  <cp:lastModifiedBy>成伟</cp:lastModifiedBy>
  <cp:lastPrinted>2025-10-01T16:02:00Z</cp:lastPrinted>
  <dcterms:modified xsi:type="dcterms:W3CDTF">2026-06-05T10:05:57Z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2052-12.9.0.21300</vt:lpwstr>
  </property>
  <property fmtid="{D5CDD505-2E9C-101B-9397-08002B2CF9AE}" pid="3" name="ICV">
    <vt:lpwstr>742104D2319033D914AD8569798E1B8B</vt:lpwstr>
  </property>
</Properties>
</file>